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21" w:rsidRDefault="00867449">
      <w:pPr>
        <w:pStyle w:val="normal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8</w:t>
      </w:r>
    </w:p>
    <w:p w:rsidR="00C43F21" w:rsidRDefault="00867449">
      <w:pPr>
        <w:pStyle w:val="normal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:rsidR="00C43F21" w:rsidRDefault="00C43F21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43F21" w:rsidRDefault="00867449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Rețeaua rutieră și rețeaua de căi ferate</w:t>
      </w:r>
    </w:p>
    <w:p w:rsidR="00C43F21" w:rsidRDefault="00C43F21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43F21" w:rsidRDefault="00C43F21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67449" w:rsidRDefault="00867449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43F21" w:rsidRDefault="00867449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Rețeaua rutieră este reprezentată de:</w:t>
      </w:r>
    </w:p>
    <w:p w:rsidR="00C43F21" w:rsidRDefault="00C43F21">
      <w:pPr>
        <w:pStyle w:val="normal0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C43F21" w:rsidRDefault="00867449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drumul județean DJ 682 - penetrează localitatea Călugăreni, prin estul acesteia, o tranzitează spre vest, penetrează apoi localitatea Felnac, tranzitând spre vest pe o lungime de 2,3 km, pe un traseu ce cuprinde două curbe de 90 de grade, la o distanță foa</w:t>
      </w:r>
      <w:r>
        <w:rPr>
          <w:rFonts w:ascii="Times New Roman" w:eastAsia="Times New Roman" w:hAnsi="Times New Roman" w:cs="Times New Roman"/>
          <w:sz w:val="26"/>
          <w:szCs w:val="26"/>
        </w:rPr>
        <w:t>rte mică una de cealaltă;</w:t>
      </w:r>
    </w:p>
    <w:p w:rsidR="00C43F21" w:rsidRDefault="00867449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drumurile comunale DC 98 și DC 100, cu o lungime totală de 23,37 km;</w:t>
      </w:r>
    </w:p>
    <w:p w:rsidR="00C43F21" w:rsidRDefault="00867449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drumurile stradale din fiecare sat, cu denumiri proprii, așa cum au fost înregistrate în patrimoniul public al comunei.</w:t>
      </w:r>
    </w:p>
    <w:p w:rsidR="00C43F21" w:rsidRDefault="00867449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Schema stradală a localității Felnac s-a </w:t>
      </w:r>
      <w:r>
        <w:rPr>
          <w:rFonts w:ascii="Times New Roman" w:eastAsia="Times New Roman" w:hAnsi="Times New Roman" w:cs="Times New Roman"/>
          <w:sz w:val="26"/>
          <w:szCs w:val="26"/>
        </w:rPr>
        <w:t>dezvoltat pe axul principal dat de drumul județean, din care au pornit cele două axe perpendiculare pe acesta și pe care se sprijină celelalte străzi.</w:t>
      </w:r>
    </w:p>
    <w:p w:rsidR="00C43F21" w:rsidRDefault="00867449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Localitatea Călugăreni are aceeași schemă stradală, un ax principal est-vest și alte două axe nord-sud pe</w:t>
      </w:r>
      <w:r>
        <w:rPr>
          <w:rFonts w:ascii="Times New Roman" w:eastAsia="Times New Roman" w:hAnsi="Times New Roman" w:cs="Times New Roman"/>
          <w:sz w:val="26"/>
          <w:szCs w:val="26"/>
        </w:rPr>
        <w:t>rpendiculare pe primul și din care pornesc străzile secundare.</w:t>
      </w:r>
    </w:p>
    <w:p w:rsidR="00C43F21" w:rsidRDefault="00867449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În teritoriul extravilan există o rețea de drumuri de exploatare, îndeosebi pentru exploatarea agricolă.</w:t>
      </w:r>
    </w:p>
    <w:p w:rsidR="00C43F21" w:rsidRDefault="00C43F21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C43F21" w:rsidRDefault="00867449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Rețeaua de căi ferate</w:t>
      </w:r>
    </w:p>
    <w:p w:rsidR="00C43F21" w:rsidRDefault="00C43F21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C43F21" w:rsidRDefault="00867449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Comuna Felnac este legată de Municipiul Arad și de restul județu</w:t>
      </w:r>
      <w:r>
        <w:rPr>
          <w:rFonts w:ascii="Times New Roman" w:eastAsia="Times New Roman" w:hAnsi="Times New Roman" w:cs="Times New Roman"/>
          <w:sz w:val="26"/>
          <w:szCs w:val="26"/>
        </w:rPr>
        <w:t>lui, prin calea ferată Arad - Sânnicolau Mare - Vălcani, în comună existând o stație de oprire a trenurilor care circulă pe aceasta rută.</w:t>
      </w:r>
    </w:p>
    <w:p w:rsidR="00C43F21" w:rsidRDefault="00867449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 teritoriul administrativ al comunei, calea ferată are o lungime de 10,5 km.</w:t>
      </w:r>
    </w:p>
    <w:p w:rsidR="00C43F21" w:rsidRDefault="00867449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C43F21" w:rsidSect="00C43F21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604"/>
    <w:multiLevelType w:val="multilevel"/>
    <w:tmpl w:val="DBC224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3DC14ACA"/>
    <w:multiLevelType w:val="multilevel"/>
    <w:tmpl w:val="A0241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43F21"/>
    <w:rsid w:val="00867449"/>
    <w:rsid w:val="00C4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43F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43F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43F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43F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43F2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43F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3F21"/>
  </w:style>
  <w:style w:type="paragraph" w:styleId="Title">
    <w:name w:val="Title"/>
    <w:basedOn w:val="normal0"/>
    <w:next w:val="normal0"/>
    <w:rsid w:val="00C43F2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43F2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2021-07-27T02:08:00Z</dcterms:created>
  <dcterms:modified xsi:type="dcterms:W3CDTF">2021-07-27T02:08:00Z</dcterms:modified>
</cp:coreProperties>
</file>